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31F43A" w14:textId="1DED14A6" w:rsidR="00951AEC" w:rsidRPr="004509E7" w:rsidRDefault="004509E7" w:rsidP="004509E7">
      <w:pPr>
        <w:rPr>
          <w:rFonts w:ascii="ＭＳ ゴシック" w:eastAsia="ＭＳ ゴシック" w:hAnsi="ＭＳ ゴシック"/>
          <w:sz w:val="32"/>
          <w:szCs w:val="36"/>
        </w:rPr>
      </w:pPr>
      <w:r w:rsidRPr="004509E7">
        <w:rPr>
          <w:rFonts w:ascii="ＭＳ ゴシック" w:eastAsia="ＭＳ ゴシック" w:hAnsi="ＭＳ ゴシック" w:hint="eastAsia"/>
          <w:sz w:val="32"/>
          <w:szCs w:val="36"/>
        </w:rPr>
        <w:t>とらぽん</w:t>
      </w:r>
    </w:p>
    <w:p w14:paraId="7E91A511" w14:textId="77777777" w:rsidR="004509E7" w:rsidRDefault="004509E7" w:rsidP="004509E7">
      <w:pPr>
        <w:rPr>
          <w:rFonts w:hint="eastAsia"/>
        </w:rPr>
      </w:pPr>
    </w:p>
    <w:p w14:paraId="48F7C792" w14:textId="79BE7364" w:rsidR="00705896" w:rsidRDefault="004509E7" w:rsidP="00951AEC">
      <w:pPr>
        <w:tabs>
          <w:tab w:val="left" w:pos="3325"/>
        </w:tabs>
        <w:rPr>
          <w:rFonts w:hint="eastAsia"/>
        </w:rPr>
      </w:pPr>
      <w:r>
        <w:rPr>
          <w:rFonts w:hint="eastAsia"/>
        </w:rPr>
        <w:t xml:space="preserve">　とらポンの全体のユーザーフローダイアグラムを図1に示す．</w:t>
      </w:r>
    </w:p>
    <w:p w14:paraId="44750936" w14:textId="77777777" w:rsidR="00705896" w:rsidRDefault="00705896" w:rsidP="00951AEC">
      <w:pPr>
        <w:tabs>
          <w:tab w:val="left" w:pos="3325"/>
        </w:tabs>
        <w:rPr>
          <w:rFonts w:hint="eastAsia"/>
        </w:rPr>
      </w:pPr>
    </w:p>
    <w:p w14:paraId="4DE1F920" w14:textId="5EEDAD8F" w:rsidR="00705896" w:rsidRDefault="008729B0" w:rsidP="00951AEC">
      <w:pPr>
        <w:tabs>
          <w:tab w:val="left" w:pos="3325"/>
        </w:tabs>
      </w:pPr>
      <w:r w:rsidRPr="008729B0">
        <w:drawing>
          <wp:inline distT="0" distB="0" distL="0" distR="0" wp14:anchorId="5F281D44" wp14:editId="798514B6">
            <wp:extent cx="5400040" cy="2235200"/>
            <wp:effectExtent l="0" t="0" r="0" b="0"/>
            <wp:docPr id="168000948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09489" name="図 1" descr="ダイアグラム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2C9E" w14:textId="5F05D081" w:rsidR="00705896" w:rsidRDefault="004509E7" w:rsidP="004509E7">
      <w:pPr>
        <w:tabs>
          <w:tab w:val="left" w:pos="3325"/>
        </w:tabs>
        <w:jc w:val="center"/>
      </w:pPr>
      <w:r>
        <w:rPr>
          <w:rFonts w:hint="eastAsia"/>
        </w:rPr>
        <w:t>図1　ユーザーフローダイアグラム</w:t>
      </w:r>
    </w:p>
    <w:p w14:paraId="4F6CCB34" w14:textId="77777777" w:rsidR="004509E7" w:rsidRDefault="004509E7" w:rsidP="00951AEC">
      <w:pPr>
        <w:tabs>
          <w:tab w:val="left" w:pos="3325"/>
        </w:tabs>
      </w:pPr>
    </w:p>
    <w:p w14:paraId="15AFB040" w14:textId="079DFE1F" w:rsidR="004509E7" w:rsidRDefault="004509E7" w:rsidP="00951AEC">
      <w:pPr>
        <w:tabs>
          <w:tab w:val="left" w:pos="3325"/>
        </w:tabs>
        <w:rPr>
          <w:rFonts w:hint="eastAsia"/>
        </w:rPr>
      </w:pPr>
      <w:r>
        <w:rPr>
          <w:rFonts w:hint="eastAsia"/>
        </w:rPr>
        <w:t xml:space="preserve">　まず，言語選択をした後，ホームを経由して地図，歴史，うどん，設定の画面に遷移することができる．また，</w:t>
      </w:r>
      <w:r w:rsidR="008729B0">
        <w:rPr>
          <w:rFonts w:hint="eastAsia"/>
        </w:rPr>
        <w:t>ブワン機能を利用して，ユーザーと交流することもできる．</w:t>
      </w:r>
    </w:p>
    <w:p w14:paraId="503C33B2" w14:textId="77777777" w:rsidR="004509E7" w:rsidRDefault="004509E7" w:rsidP="00951AEC">
      <w:pPr>
        <w:tabs>
          <w:tab w:val="left" w:pos="3325"/>
        </w:tabs>
      </w:pPr>
    </w:p>
    <w:p w14:paraId="03B7FD91" w14:textId="469B2AE8" w:rsidR="00705896" w:rsidRDefault="008729B0" w:rsidP="00951AEC">
      <w:pPr>
        <w:tabs>
          <w:tab w:val="left" w:pos="3325"/>
        </w:tabs>
        <w:rPr>
          <w:rFonts w:hint="eastAsia"/>
        </w:rPr>
      </w:pPr>
      <w:r>
        <w:rPr>
          <w:rFonts w:hint="eastAsia"/>
        </w:rPr>
        <w:t xml:space="preserve">　ブワン機能では，タブレットを接触させることで相手の情報を交換し，AIがお互いのデータを元にしたコメントを提案する．イメージ図を図2に示す．</w:t>
      </w:r>
    </w:p>
    <w:p w14:paraId="16A5EAAA" w14:textId="7850EEF2" w:rsidR="00705896" w:rsidRDefault="004509E7" w:rsidP="004509E7">
      <w:pPr>
        <w:tabs>
          <w:tab w:val="left" w:pos="3325"/>
        </w:tabs>
        <w:jc w:val="center"/>
      </w:pPr>
      <w:r>
        <w:rPr>
          <w:rFonts w:hint="eastAsia"/>
          <w:noProof/>
        </w:rPr>
        <w:drawing>
          <wp:inline distT="0" distB="0" distL="0" distR="0" wp14:anchorId="53EB9FF7" wp14:editId="45E81EA2">
            <wp:extent cx="4052236" cy="2315360"/>
            <wp:effectExtent l="0" t="0" r="5715" b="8890"/>
            <wp:docPr id="1396619687" name="図 21" descr="建物, 屋外, 家, 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9687" name="図 21" descr="建物, 屋外, 家, テーブル が含まれている画像&#10;&#10;自動的に生成された説明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117" cy="23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B6C7" w14:textId="77777777" w:rsidR="004509E7" w:rsidRDefault="004509E7" w:rsidP="004509E7">
      <w:pPr>
        <w:tabs>
          <w:tab w:val="left" w:pos="3325"/>
        </w:tabs>
        <w:jc w:val="center"/>
      </w:pPr>
    </w:p>
    <w:p w14:paraId="1DBA7FB3" w14:textId="77777777" w:rsidR="004509E7" w:rsidRDefault="004509E7" w:rsidP="004509E7">
      <w:pPr>
        <w:tabs>
          <w:tab w:val="left" w:pos="3325"/>
        </w:tabs>
        <w:jc w:val="center"/>
        <w:rPr>
          <w:rFonts w:hint="eastAsia"/>
        </w:rPr>
      </w:pPr>
    </w:p>
    <w:p w14:paraId="1C336545" w14:textId="3F334782" w:rsidR="00705896" w:rsidRDefault="00250918" w:rsidP="00250918">
      <w:pPr>
        <w:tabs>
          <w:tab w:val="left" w:pos="3325"/>
        </w:tabs>
        <w:jc w:val="center"/>
      </w:pPr>
      <w:r w:rsidRPr="00250918">
        <w:lastRenderedPageBreak/>
        <w:drawing>
          <wp:inline distT="0" distB="0" distL="0" distR="0" wp14:anchorId="2D4B2C5B" wp14:editId="65731A65">
            <wp:extent cx="4406174" cy="4883889"/>
            <wp:effectExtent l="0" t="0" r="0" b="0"/>
            <wp:docPr id="1220060880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60880" name="図 1" descr="ダイアグラム, 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1658" cy="49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66AC" w14:textId="399F3506" w:rsidR="004509E7" w:rsidRDefault="00250918" w:rsidP="004509E7">
      <w:pPr>
        <w:tabs>
          <w:tab w:val="left" w:pos="3325"/>
        </w:tabs>
        <w:jc w:val="center"/>
        <w:rPr>
          <w:rFonts w:hint="eastAsia"/>
        </w:rPr>
      </w:pPr>
      <w:r>
        <w:rPr>
          <w:rFonts w:hint="eastAsia"/>
        </w:rPr>
        <w:t>図●</w:t>
      </w:r>
    </w:p>
    <w:p w14:paraId="4336E782" w14:textId="73FCD427" w:rsidR="00705896" w:rsidRDefault="00250918" w:rsidP="00951AEC">
      <w:pPr>
        <w:tabs>
          <w:tab w:val="left" w:pos="3325"/>
        </w:tabs>
      </w:pPr>
      <w:r>
        <w:rPr>
          <w:rFonts w:hint="eastAsia"/>
          <w:noProof/>
        </w:rPr>
        <w:drawing>
          <wp:inline distT="0" distB="0" distL="0" distR="0" wp14:anchorId="769E3A97" wp14:editId="6C17457A">
            <wp:extent cx="2493034" cy="2493034"/>
            <wp:effectExtent l="0" t="0" r="2540" b="2540"/>
            <wp:docPr id="42227950" name="図 23" descr="モニター, 異なる, 横, コンピュータ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7950" name="図 23" descr="モニター, 異なる, 横, コンピュータ が含まれている画像&#10;&#10;自動的に生成された説明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924" cy="24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>
        <w:rPr>
          <w:rFonts w:hint="eastAsia"/>
          <w:noProof/>
        </w:rPr>
        <w:drawing>
          <wp:inline distT="0" distB="0" distL="0" distR="0" wp14:anchorId="2FA8488D" wp14:editId="267B87D9">
            <wp:extent cx="2499360" cy="2499360"/>
            <wp:effectExtent l="0" t="0" r="0" b="0"/>
            <wp:docPr id="244325707" name="図 28" descr="屋内, ジグソーパズル, 眺め, 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5707" name="図 28" descr="屋内, ジグソーパズル, 眺め, テーブル が含まれている画像&#10;&#10;自動的に生成された説明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F5BB" w14:textId="77777777" w:rsidR="004509E7" w:rsidRDefault="004509E7" w:rsidP="00951AEC">
      <w:pPr>
        <w:tabs>
          <w:tab w:val="left" w:pos="3325"/>
        </w:tabs>
        <w:rPr>
          <w:rFonts w:hint="eastAsia"/>
        </w:rPr>
      </w:pPr>
    </w:p>
    <w:p w14:paraId="693547CE" w14:textId="7C941E73" w:rsidR="00705896" w:rsidRDefault="004509E7" w:rsidP="004509E7">
      <w:pPr>
        <w:tabs>
          <w:tab w:val="left" w:pos="3325"/>
        </w:tabs>
        <w:jc w:val="center"/>
      </w:pPr>
      <w:r w:rsidRPr="00250918">
        <w:lastRenderedPageBreak/>
        <w:drawing>
          <wp:inline distT="0" distB="0" distL="0" distR="0" wp14:anchorId="59611BC2" wp14:editId="7D72D696">
            <wp:extent cx="4546500" cy="5003075"/>
            <wp:effectExtent l="0" t="0" r="6985" b="7620"/>
            <wp:docPr id="183220665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06657" name="図 1" descr="テキスト が含まれている画像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8554" cy="501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651B" w14:textId="44697E1E" w:rsidR="00705896" w:rsidRDefault="00705896" w:rsidP="00250918">
      <w:pPr>
        <w:tabs>
          <w:tab w:val="left" w:pos="3325"/>
        </w:tabs>
        <w:jc w:val="center"/>
        <w:rPr>
          <w:rFonts w:hint="eastAsia"/>
        </w:rPr>
      </w:pPr>
    </w:p>
    <w:p w14:paraId="5888AC1E" w14:textId="4A9F1106" w:rsidR="00705896" w:rsidRDefault="00705896" w:rsidP="00951AEC">
      <w:pPr>
        <w:tabs>
          <w:tab w:val="left" w:pos="3325"/>
        </w:tabs>
      </w:pPr>
    </w:p>
    <w:p w14:paraId="43FBEF5F" w14:textId="242F9724" w:rsidR="00705896" w:rsidRPr="00951AEC" w:rsidRDefault="00705896" w:rsidP="00951AEC">
      <w:pPr>
        <w:tabs>
          <w:tab w:val="left" w:pos="3325"/>
        </w:tabs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E6B6638" wp14:editId="1ACF618E">
            <wp:simplePos x="0" y="0"/>
            <wp:positionH relativeFrom="page">
              <wp:posOffset>971550</wp:posOffset>
            </wp:positionH>
            <wp:positionV relativeFrom="paragraph">
              <wp:posOffset>220345</wp:posOffset>
            </wp:positionV>
            <wp:extent cx="5400040" cy="5400040"/>
            <wp:effectExtent l="0" t="0" r="0" b="0"/>
            <wp:wrapTight wrapText="bothSides">
              <wp:wrapPolygon edited="0">
                <wp:start x="0" y="0"/>
                <wp:lineTo x="0" y="21488"/>
                <wp:lineTo x="21488" y="21488"/>
                <wp:lineTo x="21488" y="0"/>
                <wp:lineTo x="0" y="0"/>
              </wp:wrapPolygon>
            </wp:wrapTight>
            <wp:docPr id="1232098997" name="図 27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98997" name="図 27" descr="ダイアグラム が含まれている画像&#10;&#10;自動的に生成された説明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4DF9E8CD" wp14:editId="63CBC19C">
            <wp:extent cx="5400040" cy="5400040"/>
            <wp:effectExtent l="0" t="0" r="0" b="0"/>
            <wp:docPr id="1817087581" name="図 2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87581" name="図 25" descr="グラフィカル ユーザー インターフェイス&#10;&#10;自動的に生成された説明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896" w:rsidRPr="00951AE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AEC"/>
    <w:rsid w:val="001C672E"/>
    <w:rsid w:val="00250918"/>
    <w:rsid w:val="00262D24"/>
    <w:rsid w:val="003224C9"/>
    <w:rsid w:val="004509E7"/>
    <w:rsid w:val="004D6CEF"/>
    <w:rsid w:val="00705896"/>
    <w:rsid w:val="00803BC0"/>
    <w:rsid w:val="008729B0"/>
    <w:rsid w:val="00951AEC"/>
    <w:rsid w:val="00A503BC"/>
    <w:rsid w:val="00B07D3C"/>
    <w:rsid w:val="00EF6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B983131"/>
  <w15:chartTrackingRefBased/>
  <w15:docId w15:val="{900502D5-03C3-4AEB-B232-F7E02AFC5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51AEC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1A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1AE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1AEC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1AEC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1AEC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51AEC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51AEC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51AEC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951AEC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951AEC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951AEC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951AEC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951AEC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951AEC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951AEC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951AEC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951AEC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951AE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951A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51AE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951AE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51A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951AE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51AEC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951AEC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951A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951AEC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951AEC"/>
    <w:rPr>
      <w:b/>
      <w:bCs/>
      <w:smallCaps/>
      <w:color w:val="0F4761" w:themeColor="accent1" w:themeShade="BF"/>
      <w:spacing w:val="5"/>
    </w:rPr>
  </w:style>
  <w:style w:type="paragraph" w:styleId="Web">
    <w:name w:val="Normal (Web)"/>
    <w:basedOn w:val="a"/>
    <w:uiPriority w:val="99"/>
    <w:semiHidden/>
    <w:unhideWhenUsed/>
    <w:rsid w:val="00951AE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4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金地　琳太郎_香川</dc:creator>
  <cp:keywords/>
  <dc:description/>
  <cp:lastModifiedBy>金地　琳太郎_香川</cp:lastModifiedBy>
  <cp:revision>1</cp:revision>
  <dcterms:created xsi:type="dcterms:W3CDTF">2024-11-27T15:32:00Z</dcterms:created>
  <dcterms:modified xsi:type="dcterms:W3CDTF">2024-11-27T16:21:00Z</dcterms:modified>
</cp:coreProperties>
</file>